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марта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дополнительной ответственностью «ЦентрСтройПроект»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490180668,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490180668)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25.02.2016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марта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