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17/2011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марта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Pr="006A5E95">
        <w:rPr>
          <w:sz w:val="22"/>
          <w:szCs w:val="22"/>
        </w:rPr>
        <w:t>О прекращении членства в Партнерстве</w:t>
      </w:r>
      <w:r>
        <w:rPr>
          <w:sz w:val="22"/>
          <w:szCs w:val="22"/>
        </w:rPr>
        <w:t>.</w:t>
      </w:r>
      <w:r w:rsidRPr="007C7F45">
        <w:rPr>
          <w:sz w:val="22"/>
          <w:szCs w:val="22"/>
        </w:rPr>
        <w:t xml:space="preserve"> </w:t>
      </w:r>
    </w:p>
    <w:p w14:paraId="15259822" w14:textId="77777777" w:rsidR="00284B70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Проектно Строительная Фирма «ТехСтройСвязь»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1105476066233,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5402530720)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«Гидропроект-Алтай»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1042202161540,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2224085117)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«Форпост Балтики Плюс»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1023900768946,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3905031593)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членство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в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483D98">
        <w:rPr>
          <w:sz w:val="22"/>
          <w:szCs w:val="22"/>
          <w:lang w:val="en-US"/>
        </w:rPr>
        <w:t xml:space="preserve"> </w:t>
      </w:r>
      <w:r w:rsidRPr="00483D98">
        <w:rPr>
          <w:b/>
          <w:sz w:val="22"/>
          <w:szCs w:val="22"/>
          <w:lang w:val="en-US"/>
        </w:rPr>
        <w:t>Общества с ограниченной ответственностью «ВодоСтройПроект»</w:t>
      </w:r>
      <w:r>
        <w:rPr>
          <w:b/>
          <w:sz w:val="22"/>
          <w:szCs w:val="22"/>
          <w:lang w:val="en-US"/>
        </w:rPr>
        <w:t xml:space="preserve"> </w:t>
      </w:r>
      <w:r w:rsidRPr="00483D98">
        <w:rPr>
          <w:sz w:val="22"/>
          <w:szCs w:val="22"/>
          <w:lang w:val="en-US"/>
        </w:rPr>
        <w:t>(ОГРН 1107847302144,</w:t>
      </w:r>
      <w:r>
        <w:rPr>
          <w:sz w:val="22"/>
          <w:szCs w:val="22"/>
          <w:lang w:val="en-US"/>
        </w:rPr>
        <w:t> </w:t>
      </w:r>
      <w:r w:rsidRPr="00483D98">
        <w:rPr>
          <w:sz w:val="22"/>
          <w:szCs w:val="22"/>
          <w:lang w:val="en-US"/>
        </w:rPr>
        <w:t/>
      </w:r>
      <w:r w:rsidRPr="0017086E">
        <w:rPr>
          <w:sz w:val="22"/>
          <w:szCs w:val="22"/>
        </w:rPr>
        <w:t>ИНН</w:t>
      </w:r>
      <w:r w:rsidRPr="00483D98">
        <w:rPr>
          <w:sz w:val="22"/>
          <w:szCs w:val="22"/>
          <w:lang w:val="en-US"/>
        </w:rPr>
        <w:t xml:space="preserve"> 7816496347) </w:t>
      </w:r>
      <w:r w:rsidRPr="00B067AC">
        <w:rPr>
          <w:sz w:val="22"/>
          <w:szCs w:val="22"/>
        </w:rPr>
        <w:t>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основании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добровольного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выхода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из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Партнерства</w:t>
      </w:r>
      <w:r w:rsidRPr="00483D98">
        <w:rPr>
          <w:sz w:val="22"/>
          <w:szCs w:val="22"/>
          <w:lang w:val="en-US"/>
        </w:rPr>
        <w:t xml:space="preserve"> с 16.03.2011 г. </w:t>
      </w:r>
      <w:r w:rsidRPr="00B067AC">
        <w:rPr>
          <w:sz w:val="22"/>
          <w:szCs w:val="22"/>
        </w:rPr>
        <w:t>по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заявлению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>.</w:t>
      </w:r>
    </w:p>
    <w:p w14:paraId="17E53697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</w:p>
    <w:p w14:paraId="4F6C019E" w14:textId="77777777" w:rsidR="00284B70" w:rsidRPr="009A783C" w:rsidRDefault="00284B70" w:rsidP="00CC1D33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lastRenderedPageBreak/>
        <w:t/>
      </w:r>
      <w:r w:rsidRPr="006620D8">
        <w:rPr>
          <w:sz w:val="22"/>
          <w:szCs w:val="22"/>
          <w:lang w:val="en-US"/>
        </w:rPr>
        <w:t>16 марта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